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364" w:rsidRDefault="006E03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7"/>
        <w:tblW w:w="2304" w:type="dxa"/>
        <w:jc w:val="right"/>
        <w:tblInd w:w="0" w:type="dxa"/>
        <w:tblLayout w:type="fixed"/>
        <w:tblLook w:val="0000" w:firstRow="0" w:lastRow="0" w:firstColumn="0" w:lastColumn="0" w:noHBand="0" w:noVBand="0"/>
      </w:tblPr>
      <w:tblGrid>
        <w:gridCol w:w="2304"/>
      </w:tblGrid>
      <w:tr w:rsidR="006E0364" w:rsidRPr="0031705D">
        <w:trPr>
          <w:jc w:val="right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:rsidR="006E0364" w:rsidRPr="00EF73C2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моб</w:t>
            </w:r>
            <w:r w:rsidRPr="00EF73C2">
              <w:rPr>
                <w:rFonts w:ascii="Arial" w:eastAsia="Arial" w:hAnsi="Arial" w:cs="Arial"/>
                <w:color w:val="000000"/>
                <w:sz w:val="14"/>
                <w:szCs w:val="14"/>
                <w:lang w:val="en-US"/>
              </w:rPr>
              <w:t>. +7(701) 7574809</w:t>
            </w:r>
          </w:p>
          <w:p w:rsidR="006E0364" w:rsidRPr="00EF73C2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Arial" w:eastAsia="Arial" w:hAnsi="Arial" w:cs="Arial"/>
                <w:color w:val="000000"/>
                <w:sz w:val="14"/>
                <w:szCs w:val="14"/>
                <w:lang w:val="en-US"/>
              </w:rPr>
            </w:pPr>
            <w:r w:rsidRPr="00EF73C2">
              <w:rPr>
                <w:rFonts w:ascii="Arial" w:eastAsia="Arial" w:hAnsi="Arial" w:cs="Arial"/>
                <w:color w:val="000000"/>
                <w:sz w:val="14"/>
                <w:szCs w:val="14"/>
                <w:lang w:val="en-US"/>
              </w:rPr>
              <w:t>e-mail: mukhtar.kop@gmail.com</w:t>
            </w:r>
          </w:p>
        </w:tc>
      </w:tr>
    </w:tbl>
    <w:p w:rsidR="006E0364" w:rsidRDefault="008F242C">
      <w:pPr>
        <w:pBdr>
          <w:top w:val="nil"/>
          <w:left w:val="nil"/>
          <w:bottom w:val="single" w:sz="6" w:space="0" w:color="000000"/>
          <w:right w:val="nil"/>
          <w:between w:val="nil"/>
        </w:pBdr>
        <w:spacing w:after="440" w:line="240" w:lineRule="auto"/>
        <w:ind w:left="2" w:hanging="4"/>
        <w:jc w:val="both"/>
        <w:rPr>
          <w:rFonts w:ascii="Arial Black" w:eastAsia="Arial Black" w:hAnsi="Arial Black" w:cs="Arial Black"/>
          <w:color w:val="000000"/>
          <w:sz w:val="36"/>
          <w:szCs w:val="36"/>
        </w:rPr>
      </w:pPr>
      <w:proofErr w:type="spellStart"/>
      <w:r>
        <w:rPr>
          <w:rFonts w:ascii="Arial Black" w:eastAsia="Arial Black" w:hAnsi="Arial Black" w:cs="Arial Black"/>
          <w:color w:val="000000"/>
          <w:sz w:val="36"/>
          <w:szCs w:val="36"/>
        </w:rPr>
        <w:t>Коптлеуов</w:t>
      </w:r>
      <w:proofErr w:type="spellEnd"/>
      <w:r>
        <w:rPr>
          <w:rFonts w:ascii="Arial Black" w:eastAsia="Arial Black" w:hAnsi="Arial Black" w:cs="Arial Black"/>
          <w:color w:val="000000"/>
          <w:sz w:val="36"/>
          <w:szCs w:val="36"/>
        </w:rPr>
        <w:t xml:space="preserve"> </w:t>
      </w:r>
      <w:proofErr w:type="spellStart"/>
      <w:r>
        <w:rPr>
          <w:rFonts w:ascii="Arial Black" w:eastAsia="Arial Black" w:hAnsi="Arial Black" w:cs="Arial Black"/>
          <w:color w:val="000000"/>
          <w:sz w:val="36"/>
          <w:szCs w:val="36"/>
        </w:rPr>
        <w:t>Мухтар</w:t>
      </w:r>
      <w:proofErr w:type="spellEnd"/>
      <w:r>
        <w:rPr>
          <w:rFonts w:ascii="Arial Black" w:eastAsia="Arial Black" w:hAnsi="Arial Black" w:cs="Arial Black"/>
          <w:color w:val="000000"/>
          <w:sz w:val="36"/>
          <w:szCs w:val="36"/>
        </w:rPr>
        <w:t xml:space="preserve"> </w:t>
      </w:r>
      <w:proofErr w:type="spellStart"/>
      <w:r>
        <w:rPr>
          <w:rFonts w:ascii="Arial Black" w:eastAsia="Arial Black" w:hAnsi="Arial Black" w:cs="Arial Black"/>
          <w:color w:val="000000"/>
          <w:sz w:val="36"/>
          <w:szCs w:val="36"/>
        </w:rPr>
        <w:t>Абаевич</w:t>
      </w:r>
      <w:proofErr w:type="spellEnd"/>
    </w:p>
    <w:tbl>
      <w:tblPr>
        <w:tblStyle w:val="a8"/>
        <w:tblW w:w="900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60"/>
        <w:gridCol w:w="6848"/>
      </w:tblGrid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Сведения о себе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right="245" w:hanging="2"/>
              <w:jc w:val="both"/>
              <w:rPr>
                <w:color w:val="000000"/>
              </w:rPr>
            </w:pPr>
          </w:p>
          <w:p w:rsidR="006E0364" w:rsidRDefault="008F24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Национальность: казах</w:t>
            </w:r>
          </w:p>
          <w:p w:rsidR="006E0364" w:rsidRDefault="008F242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Семейное положение: женат</w:t>
            </w:r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Цель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 w:rsidP="00EF7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Участие в рабочей группе</w:t>
            </w:r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Образование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2007 – 2009             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КазЭУ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им. Т. Рыскулова магистратура по программе МВА</w:t>
            </w:r>
          </w:p>
          <w:p w:rsidR="006E0364" w:rsidRDefault="008F242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специальность:  Финансы</w:t>
            </w:r>
            <w:proofErr w:type="gramEnd"/>
          </w:p>
          <w:p w:rsidR="006E0364" w:rsidRDefault="008F242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специализация:  Актуарий</w:t>
            </w:r>
          </w:p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right="245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2002 – 2007               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КазЭУ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им. Т. Рыскулова</w:t>
            </w:r>
          </w:p>
          <w:p w:rsidR="006E0364" w:rsidRDefault="008F242C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факультет: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Инженерно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– Экономически</w:t>
            </w:r>
          </w:p>
          <w:p w:rsidR="006E0364" w:rsidRDefault="008F24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after="60" w:line="240" w:lineRule="auto"/>
              <w:ind w:right="245"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специальность: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КСОИиУ</w:t>
            </w:r>
            <w:proofErr w:type="spellEnd"/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Опыт работы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705D" w:rsidRDefault="0031705D" w:rsidP="00317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4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01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20</w:t>
            </w:r>
            <w:r>
              <w:rPr>
                <w:rFonts w:ascii="Arial" w:eastAsia="Arial" w:hAnsi="Arial" w:cs="Arial"/>
                <w:color w:val="000000"/>
              </w:rPr>
              <w:t>г. – по настоящее время АО “КСЖ “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Сентрас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Коммеск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Life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”</w:t>
            </w:r>
          </w:p>
          <w:p w:rsidR="0031705D" w:rsidRDefault="0031705D" w:rsidP="0031705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должность: Начальник отдела актуарных расчетов</w:t>
            </w:r>
          </w:p>
          <w:p w:rsidR="0031705D" w:rsidRDefault="0031705D" w:rsidP="0031705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служебные обязанности: Организация деятельности отдела, экономико-математический расчет размеров обязательств, ставок страховых премий по договорам страхования (накопительное/срочное страхование жизни,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аннуитетное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страхование, страхование от несчастных случаев), участие в автоматизации других процессов, разработка расчетных файлов, участие в разработке бюджета, фин. моделей для стратегии, разработка бизнес-планов по страховым продуктам, </w:t>
            </w:r>
            <w:r>
              <w:rPr>
                <w:rFonts w:ascii="Arial" w:eastAsia="Arial" w:hAnsi="Arial" w:cs="Arial"/>
                <w:color w:val="000000"/>
              </w:rPr>
              <w:t>автоматизация страховых продуктов</w:t>
            </w:r>
            <w:r>
              <w:rPr>
                <w:rFonts w:ascii="Arial" w:eastAsia="Arial" w:hAnsi="Arial" w:cs="Arial"/>
                <w:color w:val="000000"/>
              </w:rPr>
              <w:t>;</w:t>
            </w:r>
          </w:p>
          <w:p w:rsidR="006E0364" w:rsidRPr="0031705D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rPr>
                <w:rFonts w:ascii="Arial" w:eastAsia="Arial" w:hAnsi="Arial" w:cs="Arial"/>
                <w:color w:val="000000"/>
                <w:lang w:val="en-US"/>
              </w:rPr>
            </w:pPr>
            <w:r w:rsidRPr="0031705D">
              <w:rPr>
                <w:rFonts w:ascii="Arial" w:eastAsia="Arial" w:hAnsi="Arial" w:cs="Arial"/>
                <w:color w:val="000000"/>
                <w:lang w:val="en-US"/>
              </w:rPr>
              <w:t>29.10.12</w:t>
            </w:r>
            <w:r>
              <w:rPr>
                <w:rFonts w:ascii="Arial" w:eastAsia="Arial" w:hAnsi="Arial" w:cs="Arial"/>
                <w:color w:val="000000"/>
              </w:rPr>
              <w:t>г</w:t>
            </w:r>
            <w:r w:rsidRPr="0031705D">
              <w:rPr>
                <w:rFonts w:ascii="Arial" w:eastAsia="Arial" w:hAnsi="Arial" w:cs="Arial"/>
                <w:color w:val="000000"/>
                <w:lang w:val="en-US"/>
              </w:rPr>
              <w:t xml:space="preserve">. – </w:t>
            </w:r>
            <w:r w:rsidR="0031705D" w:rsidRPr="0031705D">
              <w:rPr>
                <w:rFonts w:ascii="Arial" w:eastAsia="Arial" w:hAnsi="Arial" w:cs="Arial"/>
                <w:color w:val="000000"/>
                <w:lang w:val="en-US"/>
              </w:rPr>
              <w:t>17.01.</w:t>
            </w:r>
            <w:r w:rsidR="0031705D">
              <w:rPr>
                <w:rFonts w:ascii="Arial" w:eastAsia="Arial" w:hAnsi="Arial" w:cs="Arial"/>
                <w:color w:val="000000"/>
                <w:lang w:val="en-US"/>
              </w:rPr>
              <w:t>2020</w:t>
            </w:r>
            <w:r w:rsidR="0031705D">
              <w:rPr>
                <w:rFonts w:ascii="Arial" w:eastAsia="Arial" w:hAnsi="Arial" w:cs="Arial"/>
                <w:color w:val="000000"/>
              </w:rPr>
              <w:t>г</w:t>
            </w:r>
            <w:r w:rsidR="0031705D" w:rsidRPr="0031705D">
              <w:rPr>
                <w:rFonts w:ascii="Arial" w:eastAsia="Arial" w:hAnsi="Arial" w:cs="Arial"/>
                <w:color w:val="000000"/>
                <w:lang w:val="en-US"/>
              </w:rPr>
              <w:t>.</w:t>
            </w:r>
            <w:r w:rsidRPr="0031705D">
              <w:rPr>
                <w:rFonts w:ascii="Arial" w:eastAsia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АО</w:t>
            </w:r>
            <w:r w:rsidRPr="0031705D">
              <w:rPr>
                <w:rFonts w:ascii="Arial" w:eastAsia="Arial" w:hAnsi="Arial" w:cs="Arial"/>
                <w:color w:val="000000"/>
                <w:lang w:val="en-US"/>
              </w:rPr>
              <w:t xml:space="preserve"> “</w:t>
            </w:r>
            <w:r>
              <w:rPr>
                <w:rFonts w:ascii="Arial" w:eastAsia="Arial" w:hAnsi="Arial" w:cs="Arial"/>
                <w:color w:val="000000"/>
              </w:rPr>
              <w:t>КСЖ</w:t>
            </w:r>
            <w:r w:rsidRPr="0031705D">
              <w:rPr>
                <w:rFonts w:ascii="Arial" w:eastAsia="Arial" w:hAnsi="Arial" w:cs="Arial"/>
                <w:color w:val="000000"/>
                <w:lang w:val="en-US"/>
              </w:rPr>
              <w:t xml:space="preserve"> “Standard Life”</w:t>
            </w:r>
          </w:p>
          <w:p w:rsidR="006E0364" w:rsidRDefault="008F24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должность: Начальник отдела актуарных расчетов</w:t>
            </w:r>
          </w:p>
          <w:p w:rsidR="006E0364" w:rsidRDefault="008F24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служебные обязанности: Организация деятельности отдела, экономико-математический расчет размеров обязательств, ставок страховых премий по договорам страхования (накопительное/срочное страхование жизни,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аннуитетное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страхование, страхование от несчастных случаев), участие в автоматизации </w:t>
            </w:r>
            <w:r w:rsidR="00EF73C2">
              <w:rPr>
                <w:rFonts w:ascii="Arial" w:eastAsia="Arial" w:hAnsi="Arial" w:cs="Arial"/>
                <w:color w:val="000000"/>
              </w:rPr>
              <w:t xml:space="preserve">других </w:t>
            </w:r>
            <w:r>
              <w:rPr>
                <w:rFonts w:ascii="Arial" w:eastAsia="Arial" w:hAnsi="Arial" w:cs="Arial"/>
                <w:color w:val="000000"/>
              </w:rPr>
              <w:t xml:space="preserve">процессов, разработка расчетных файлов, участие в разработке бюджета, </w:t>
            </w:r>
            <w:r w:rsidR="00A74894">
              <w:rPr>
                <w:rFonts w:ascii="Arial" w:eastAsia="Arial" w:hAnsi="Arial" w:cs="Arial"/>
                <w:color w:val="000000"/>
              </w:rPr>
              <w:t xml:space="preserve">фин. моделей для </w:t>
            </w:r>
            <w:r>
              <w:rPr>
                <w:rFonts w:ascii="Arial" w:eastAsia="Arial" w:hAnsi="Arial" w:cs="Arial"/>
                <w:color w:val="000000"/>
              </w:rPr>
              <w:t>стратеги</w:t>
            </w:r>
            <w:r w:rsidR="00A74894">
              <w:rPr>
                <w:rFonts w:ascii="Arial" w:eastAsia="Arial" w:hAnsi="Arial" w:cs="Arial"/>
                <w:color w:val="000000"/>
              </w:rPr>
              <w:t>и</w:t>
            </w:r>
            <w:r>
              <w:rPr>
                <w:rFonts w:ascii="Arial" w:eastAsia="Arial" w:hAnsi="Arial" w:cs="Arial"/>
                <w:color w:val="000000"/>
              </w:rPr>
              <w:t>, разработка бизнес-планов по страховым продуктам</w:t>
            </w:r>
            <w:r w:rsidR="00034FE8">
              <w:rPr>
                <w:rFonts w:ascii="Arial" w:eastAsia="Arial" w:hAnsi="Arial" w:cs="Arial"/>
                <w:color w:val="000000"/>
              </w:rPr>
              <w:t xml:space="preserve">, руководство автоматизацией накопительного страхования жизни в </w:t>
            </w:r>
            <w:r w:rsidR="000F0387">
              <w:rPr>
                <w:rFonts w:ascii="Arial" w:eastAsia="Arial" w:hAnsi="Arial" w:cs="Arial"/>
                <w:color w:val="000000"/>
              </w:rPr>
              <w:t xml:space="preserve">новой </w:t>
            </w:r>
            <w:r w:rsidR="00034FE8">
              <w:rPr>
                <w:rFonts w:ascii="Arial" w:eastAsia="Arial" w:hAnsi="Arial" w:cs="Arial"/>
                <w:color w:val="000000"/>
              </w:rPr>
              <w:t>АИС</w:t>
            </w:r>
            <w:r>
              <w:rPr>
                <w:rFonts w:ascii="Arial" w:eastAsia="Arial" w:hAnsi="Arial" w:cs="Arial"/>
                <w:color w:val="000000"/>
              </w:rPr>
              <w:t>;</w:t>
            </w:r>
          </w:p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02.03.09г. – 17.10.13г. АО «ДКСЖ БТА  Банка «БТА Жизнь»</w:t>
            </w:r>
          </w:p>
          <w:p w:rsidR="006E0364" w:rsidRDefault="008F242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должность: Актуарий</w:t>
            </w:r>
          </w:p>
          <w:p w:rsidR="006E0364" w:rsidRDefault="008F242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hanging="2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служебные обязанности: Экономико-математический расчет размеров обязательств, ставок страховых премий по договорам страхования (накопительное/срочное страхование жизни,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аннуитетное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страхование, страхование от несчастных случаев), участие в автоматизации процессов, разработка расчетных файлов, разработка бизнес-планов по страховым продуктам;</w:t>
            </w:r>
          </w:p>
          <w:p w:rsidR="006E0364" w:rsidRDefault="006E0364" w:rsidP="00317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Chars="0" w:left="0" w:right="245" w:firstLineChars="0" w:firstLine="0"/>
              <w:rPr>
                <w:color w:val="000000"/>
              </w:rPr>
            </w:pPr>
            <w:bookmarkStart w:id="0" w:name="_GoBack"/>
            <w:bookmarkEnd w:id="0"/>
          </w:p>
        </w:tc>
      </w:tr>
      <w:tr w:rsidR="00A7489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89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О</w:t>
            </w:r>
            <w:r w:rsidR="00A74894">
              <w:rPr>
                <w:rFonts w:ascii="Arial Black" w:eastAsia="Arial Black" w:hAnsi="Arial Black" w:cs="Arial Black"/>
                <w:color w:val="000000"/>
              </w:rPr>
              <w:t>бщественная работа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3F1" w:rsidRDefault="00D713F1" w:rsidP="001E3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2015-2018гг. </w:t>
            </w:r>
            <w:r w:rsidRPr="00D713F1">
              <w:rPr>
                <w:rFonts w:ascii="Arial" w:eastAsia="Arial" w:hAnsi="Arial" w:cs="Arial"/>
                <w:color w:val="000000"/>
              </w:rPr>
              <w:t>ОО «Общества актуариев Казахстана</w:t>
            </w:r>
            <w:r>
              <w:rPr>
                <w:rFonts w:ascii="Arial" w:eastAsia="Arial" w:hAnsi="Arial" w:cs="Arial"/>
                <w:color w:val="000000"/>
              </w:rPr>
              <w:t xml:space="preserve">», член правления, в ходил в состав комитета </w:t>
            </w:r>
            <w:r w:rsidRPr="00D713F1">
              <w:rPr>
                <w:rFonts w:ascii="Arial" w:eastAsia="Arial" w:hAnsi="Arial" w:cs="Arial"/>
                <w:color w:val="000000"/>
              </w:rPr>
              <w:t>по методологии актуарных расчетов и экспертизе нормативно – правовых актов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В </w:t>
            </w:r>
            <w:r w:rsidR="00E51005">
              <w:rPr>
                <w:rFonts w:ascii="Arial" w:eastAsia="Arial" w:hAnsi="Arial" w:cs="Arial"/>
                <w:color w:val="000000"/>
              </w:rPr>
              <w:t>составе комитета координировал и участвовал в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разраб</w:t>
            </w:r>
            <w:r w:rsidR="00E51005">
              <w:rPr>
                <w:rFonts w:ascii="Arial" w:eastAsia="Arial" w:hAnsi="Arial" w:cs="Arial"/>
                <w:color w:val="000000"/>
              </w:rPr>
              <w:t>отке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методик расчетов </w:t>
            </w:r>
            <w:r w:rsidRPr="00D713F1">
              <w:rPr>
                <w:rFonts w:ascii="Arial" w:eastAsia="Arial" w:hAnsi="Arial" w:cs="Arial"/>
                <w:color w:val="000000"/>
              </w:rPr>
              <w:lastRenderedPageBreak/>
              <w:t xml:space="preserve">обязательств страховых (перестраховочных) организаций, в обсуждении и принятии решений по инструкциям, </w:t>
            </w:r>
            <w:r w:rsidR="00E51005">
              <w:rPr>
                <w:rFonts w:ascii="Arial" w:eastAsia="Arial" w:hAnsi="Arial" w:cs="Arial"/>
                <w:color w:val="000000"/>
              </w:rPr>
              <w:t>по проектам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Национально</w:t>
            </w:r>
            <w:r w:rsidR="00E51005">
              <w:rPr>
                <w:rFonts w:ascii="Arial" w:eastAsia="Arial" w:hAnsi="Arial" w:cs="Arial"/>
                <w:color w:val="000000"/>
              </w:rPr>
              <w:t>го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Банк</w:t>
            </w:r>
            <w:r w:rsidR="00E51005">
              <w:rPr>
                <w:rFonts w:ascii="Arial" w:eastAsia="Arial" w:hAnsi="Arial" w:cs="Arial"/>
                <w:color w:val="000000"/>
              </w:rPr>
              <w:t>а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, с предоставлением </w:t>
            </w:r>
            <w:r w:rsidR="00E51005">
              <w:rPr>
                <w:rFonts w:ascii="Arial" w:eastAsia="Arial" w:hAnsi="Arial" w:cs="Arial"/>
                <w:color w:val="000000"/>
              </w:rPr>
              <w:t>сводов предложении</w:t>
            </w:r>
            <w:r w:rsidRPr="00D713F1">
              <w:rPr>
                <w:rFonts w:ascii="Arial" w:eastAsia="Arial" w:hAnsi="Arial" w:cs="Arial"/>
                <w:color w:val="000000"/>
              </w:rPr>
              <w:t xml:space="preserve"> по ним.</w:t>
            </w:r>
            <w:r w:rsidR="00E51005">
              <w:rPr>
                <w:rFonts w:ascii="Arial" w:eastAsia="Arial" w:hAnsi="Arial" w:cs="Arial"/>
                <w:color w:val="000000"/>
              </w:rPr>
              <w:t xml:space="preserve"> Участвовал в организации конференции «</w:t>
            </w:r>
            <w:r w:rsidR="00E51005" w:rsidRPr="00E51005">
              <w:rPr>
                <w:rFonts w:ascii="Arial" w:eastAsia="Arial" w:hAnsi="Arial" w:cs="Arial"/>
                <w:color w:val="000000"/>
              </w:rPr>
              <w:t>Четвертая актуарная школа</w:t>
            </w:r>
            <w:r w:rsidR="00E51005">
              <w:rPr>
                <w:rFonts w:ascii="Arial" w:eastAsia="Arial" w:hAnsi="Arial" w:cs="Arial"/>
                <w:color w:val="000000"/>
              </w:rPr>
              <w:t>» и в другой деятельности общества.</w:t>
            </w:r>
          </w:p>
        </w:tc>
      </w:tr>
      <w:tr w:rsidR="006E0364" w:rsidTr="00161D17">
        <w:trPr>
          <w:trHeight w:val="96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lastRenderedPageBreak/>
              <w:t>Лицензия</w:t>
            </w:r>
          </w:p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 w:rsidP="00EF7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240" w:after="4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Лицензия на осуществление актуарной деятельности №2.4.74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от  «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>12» ноября 2010 г.</w:t>
            </w:r>
          </w:p>
        </w:tc>
      </w:tr>
      <w:tr w:rsidR="00EF73C2" w:rsidTr="00161D17">
        <w:trPr>
          <w:trHeight w:val="1942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3C2" w:rsidRDefault="00EF73C2" w:rsidP="00EF7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Участие в рабочих группах</w:t>
            </w:r>
            <w:r w:rsidR="00E51005">
              <w:rPr>
                <w:rFonts w:ascii="Arial Black" w:eastAsia="Arial Black" w:hAnsi="Arial Black" w:cs="Arial Black"/>
                <w:color w:val="000000"/>
              </w:rPr>
              <w:t xml:space="preserve"> по страхованию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3C2" w:rsidRDefault="00EF7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12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2016г. Актуарные расчеты определения суммы страховой премии для обязательного страхования профессиональной ответственности медицинских работников: врачей, среднего медицинского персонала.»</w:t>
            </w:r>
          </w:p>
          <w:p w:rsidR="00EF73C2" w:rsidRDefault="00EF73C2" w:rsidP="00EF73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  <w:tab w:val="right" w:pos="6480"/>
              </w:tabs>
              <w:spacing w:before="12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201</w:t>
            </w:r>
            <w:r>
              <w:rPr>
                <w:rFonts w:ascii="Arial" w:eastAsia="Arial" w:hAnsi="Arial" w:cs="Arial"/>
              </w:rPr>
              <w:t>8г.(2014г.)</w:t>
            </w:r>
            <w:r>
              <w:rPr>
                <w:rFonts w:ascii="Arial" w:eastAsia="Arial" w:hAnsi="Arial" w:cs="Arial"/>
                <w:color w:val="000000"/>
              </w:rPr>
              <w:t xml:space="preserve"> Экономическое обоснование и расчет тарифной ставки по обязательному страхованию работника от несчастных случаев при исполнении им трудовых (служебных) обязанностей с учетом проектов изменений</w:t>
            </w:r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Знание языков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2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казахский (родной), русский (свободно), английский (элементарный)</w:t>
            </w:r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Другие навыки</w:t>
            </w: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20"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Опытный пользователь ПК, знание языка программирования VBA</w:t>
            </w:r>
          </w:p>
        </w:tc>
      </w:tr>
      <w:tr w:rsidR="006E0364" w:rsidTr="00161D1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  <w:r>
              <w:rPr>
                <w:rFonts w:ascii="Arial Black" w:eastAsia="Arial Black" w:hAnsi="Arial Black" w:cs="Arial Black"/>
                <w:color w:val="000000"/>
              </w:rPr>
              <w:t>О себе</w:t>
            </w:r>
          </w:p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</w:rPr>
            </w:pPr>
          </w:p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rPr>
                <w:rFonts w:ascii="Arial Black" w:eastAsia="Arial Black" w:hAnsi="Arial Black" w:cs="Arial Black"/>
                <w:color w:val="000000"/>
              </w:rPr>
            </w:pPr>
          </w:p>
        </w:tc>
        <w:tc>
          <w:tcPr>
            <w:tcW w:w="6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64" w:rsidRDefault="008F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Трудолюбивый, пунктуальный, легко обучаемый, умение работать в команде </w:t>
            </w:r>
          </w:p>
          <w:p w:rsidR="006E0364" w:rsidRDefault="006E03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0"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6E0364" w:rsidRDefault="006E036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</w:rPr>
      </w:pPr>
    </w:p>
    <w:sectPr w:rsidR="006E0364">
      <w:pgSz w:w="11907" w:h="16839"/>
      <w:pgMar w:top="993" w:right="1627" w:bottom="1440" w:left="164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Arial"/>
    <w:charset w:val="00"/>
    <w:family w:val="auto"/>
    <w:pitch w:val="default"/>
  </w:font>
  <w:font w:name="Nanum Gothic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7C54"/>
    <w:multiLevelType w:val="multilevel"/>
    <w:tmpl w:val="CDC2328A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4153679"/>
    <w:multiLevelType w:val="multilevel"/>
    <w:tmpl w:val="208059CC"/>
    <w:lvl w:ilvl="0">
      <w:start w:val="1"/>
      <w:numFmt w:val="bullet"/>
      <w:lvlText w:val="▪"/>
      <w:lvlJc w:val="left"/>
      <w:pPr>
        <w:ind w:left="0" w:hanging="24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8274F39"/>
    <w:multiLevelType w:val="multilevel"/>
    <w:tmpl w:val="FA121924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1BEB47D3"/>
    <w:multiLevelType w:val="multilevel"/>
    <w:tmpl w:val="4418C872"/>
    <w:lvl w:ilvl="0">
      <w:start w:val="1"/>
      <w:numFmt w:val="bullet"/>
      <w:lvlText w:val="▪"/>
      <w:lvlJc w:val="left"/>
      <w:pPr>
        <w:ind w:left="0" w:hanging="24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26C74B81"/>
    <w:multiLevelType w:val="multilevel"/>
    <w:tmpl w:val="CB46D8CC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A0A6B14"/>
    <w:multiLevelType w:val="multilevel"/>
    <w:tmpl w:val="747054A8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2E4C537D"/>
    <w:multiLevelType w:val="multilevel"/>
    <w:tmpl w:val="61A0C354"/>
    <w:lvl w:ilvl="0">
      <w:start w:val="1"/>
      <w:numFmt w:val="bullet"/>
      <w:lvlText w:val="▪"/>
      <w:lvlJc w:val="left"/>
      <w:pPr>
        <w:ind w:left="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4A6431CE"/>
    <w:multiLevelType w:val="multilevel"/>
    <w:tmpl w:val="D9D6A4F6"/>
    <w:lvl w:ilvl="0">
      <w:start w:val="1"/>
      <w:numFmt w:val="bullet"/>
      <w:lvlText w:val="▪"/>
      <w:lvlJc w:val="left"/>
      <w:pPr>
        <w:ind w:left="0" w:hanging="24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5D3E5357"/>
    <w:multiLevelType w:val="multilevel"/>
    <w:tmpl w:val="DCD67F18"/>
    <w:lvl w:ilvl="0">
      <w:start w:val="1"/>
      <w:numFmt w:val="bullet"/>
      <w:lvlText w:val="▪"/>
      <w:lvlJc w:val="left"/>
      <w:pPr>
        <w:ind w:left="0" w:hanging="24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6CEF62CA"/>
    <w:multiLevelType w:val="multilevel"/>
    <w:tmpl w:val="45820C34"/>
    <w:lvl w:ilvl="0">
      <w:start w:val="1"/>
      <w:numFmt w:val="bullet"/>
      <w:lvlText w:val="▪"/>
      <w:lvlJc w:val="left"/>
      <w:pPr>
        <w:ind w:left="0" w:hanging="245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364"/>
    <w:rsid w:val="00034FE8"/>
    <w:rsid w:val="000F0387"/>
    <w:rsid w:val="00161D17"/>
    <w:rsid w:val="001E38EF"/>
    <w:rsid w:val="0031705D"/>
    <w:rsid w:val="006E0364"/>
    <w:rsid w:val="008F242C"/>
    <w:rsid w:val="00A74894"/>
    <w:rsid w:val="00D713F1"/>
    <w:rsid w:val="00E51005"/>
    <w:rsid w:val="00E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2C2AF-62F3-47C7-9B35-7B17DE32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 Gothic" w:eastAsia="Nanum Gothic" w:hAnsi="Nanum Gothic" w:cs="Nanum 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Коптлеуов</dc:creator>
  <cp:lastModifiedBy>ДК</cp:lastModifiedBy>
  <cp:revision>2</cp:revision>
  <cp:lastPrinted>2019-10-23T04:25:00Z</cp:lastPrinted>
  <dcterms:created xsi:type="dcterms:W3CDTF">2021-02-04T10:30:00Z</dcterms:created>
  <dcterms:modified xsi:type="dcterms:W3CDTF">2021-02-04T10:30:00Z</dcterms:modified>
</cp:coreProperties>
</file>